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446D" w14:textId="77777777" w:rsidR="000D5F31" w:rsidRDefault="000D5F31" w:rsidP="000D5F3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BCFF50" w14:textId="77777777" w:rsidR="000D5F31" w:rsidRDefault="000D5F31" w:rsidP="000D5F3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INFORMACJA ADMINISTRATORA </w:t>
      </w:r>
    </w:p>
    <w:p w14:paraId="229B6141" w14:textId="77777777" w:rsidR="000D5F31" w:rsidRDefault="000D5F31" w:rsidP="000D5F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PRZETWARZANIU DANYCH OSOBOWYCH</w:t>
      </w:r>
    </w:p>
    <w:p w14:paraId="3DEEAF23" w14:textId="77777777" w:rsidR="000D5F31" w:rsidRDefault="000D5F31" w:rsidP="000D5F31">
      <w:pPr>
        <w:spacing w:after="0"/>
        <w:jc w:val="both"/>
        <w:rPr>
          <w:rFonts w:ascii="Times New Roman" w:hAnsi="Times New Roman" w:cs="Times New Roman"/>
        </w:rPr>
      </w:pPr>
    </w:p>
    <w:p w14:paraId="08C1B838" w14:textId="77777777" w:rsidR="000D5F31" w:rsidRDefault="000D5F31" w:rsidP="000D5F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ochrony osób fizycznych w związku z przetwarzaniem danych osobowych i w sprawie swobodnego przepływu takich danych oraz uchylenia dyrektywy 95/46/WE (Dz. Urz. UE L Nr 119), zwanego dalej RODO informuje się,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że :</w:t>
      </w:r>
      <w:proofErr w:type="gramEnd"/>
    </w:p>
    <w:p w14:paraId="0AC50268" w14:textId="77777777" w:rsidR="000D5F31" w:rsidRDefault="000D5F31" w:rsidP="000D5F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9B3163" w14:textId="481E2D4E" w:rsidR="00046456" w:rsidRDefault="000D5F31" w:rsidP="00BE110E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456">
        <w:rPr>
          <w:rFonts w:ascii="Times New Roman" w:hAnsi="Times New Roman" w:cs="Times New Roman"/>
          <w:bCs/>
          <w:sz w:val="24"/>
          <w:szCs w:val="24"/>
        </w:rPr>
        <w:t xml:space="preserve">Administratorem danych osobowych jest </w:t>
      </w:r>
      <w:r w:rsidR="00046456" w:rsidRPr="00046456">
        <w:rPr>
          <w:rFonts w:ascii="Times New Roman" w:hAnsi="Times New Roman" w:cs="Times New Roman"/>
          <w:bCs/>
          <w:sz w:val="24"/>
          <w:szCs w:val="24"/>
        </w:rPr>
        <w:t>Wójt Gminy Zembrzyce</w:t>
      </w:r>
      <w:r w:rsidRPr="00046456">
        <w:rPr>
          <w:rFonts w:ascii="Times New Roman" w:hAnsi="Times New Roman" w:cs="Times New Roman"/>
          <w:bCs/>
          <w:sz w:val="24"/>
          <w:szCs w:val="24"/>
        </w:rPr>
        <w:t>,</w:t>
      </w:r>
      <w:r w:rsidR="00381E34" w:rsidRPr="00046456">
        <w:rPr>
          <w:rFonts w:ascii="Times New Roman" w:hAnsi="Times New Roman" w:cs="Times New Roman"/>
          <w:bCs/>
          <w:sz w:val="24"/>
          <w:szCs w:val="24"/>
        </w:rPr>
        <w:t xml:space="preserve"> z siedzibą </w:t>
      </w:r>
      <w:r w:rsidR="00046456" w:rsidRPr="00046456">
        <w:rPr>
          <w:rFonts w:ascii="Times New Roman" w:hAnsi="Times New Roman" w:cs="Times New Roman"/>
          <w:bCs/>
          <w:sz w:val="24"/>
          <w:szCs w:val="24"/>
        </w:rPr>
        <w:t>34-210 Zembrzyce 540,</w:t>
      </w:r>
      <w:r w:rsidR="00046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1E34" w:rsidRPr="00046456">
        <w:rPr>
          <w:rFonts w:ascii="Times New Roman" w:hAnsi="Times New Roman" w:cs="Times New Roman"/>
          <w:bCs/>
          <w:sz w:val="24"/>
          <w:szCs w:val="24"/>
        </w:rPr>
        <w:t xml:space="preserve">tel.: + 48 (33)874 </w:t>
      </w:r>
      <w:r w:rsidR="00046456" w:rsidRPr="00046456">
        <w:rPr>
          <w:rFonts w:ascii="Times New Roman" w:hAnsi="Times New Roman" w:cs="Times New Roman"/>
          <w:bCs/>
          <w:sz w:val="24"/>
          <w:szCs w:val="24"/>
        </w:rPr>
        <w:t>6002</w:t>
      </w:r>
      <w:r w:rsidR="00381E34" w:rsidRPr="00046456">
        <w:rPr>
          <w:rFonts w:ascii="Times New Roman" w:hAnsi="Times New Roman" w:cs="Times New Roman"/>
          <w:bCs/>
          <w:sz w:val="24"/>
          <w:szCs w:val="24"/>
        </w:rPr>
        <w:t xml:space="preserve">, e-mail: </w:t>
      </w:r>
      <w:hyperlink r:id="rId5" w:history="1">
        <w:r w:rsidR="00046456" w:rsidRPr="000C596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gmina@zembrzyce.pl</w:t>
        </w:r>
      </w:hyperlink>
    </w:p>
    <w:p w14:paraId="0B6777A5" w14:textId="728F64AB" w:rsidR="000D5F31" w:rsidRPr="00046456" w:rsidRDefault="00046456" w:rsidP="00BE110E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kon</w:t>
      </w:r>
      <w:r w:rsidR="000D5F31" w:rsidRPr="00046456">
        <w:rPr>
          <w:rFonts w:ascii="Times New Roman" w:hAnsi="Times New Roman" w:cs="Times New Roman"/>
          <w:bCs/>
          <w:sz w:val="24"/>
          <w:szCs w:val="24"/>
        </w:rPr>
        <w:t xml:space="preserve">taktowe inspektora ochrony danych u Administratora: </w:t>
      </w:r>
      <w:hyperlink r:id="rId6" w:history="1">
        <w:r w:rsidRPr="000C596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iodo@zembrzyce.pl</w:t>
        </w:r>
      </w:hyperlink>
      <w:r w:rsidR="000D5F31" w:rsidRPr="000464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F42CC8" w14:textId="74765A67" w:rsidR="00363B9C" w:rsidRPr="00046456" w:rsidRDefault="000D5F31" w:rsidP="00916485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456">
        <w:rPr>
          <w:rFonts w:ascii="Times New Roman" w:hAnsi="Times New Roman" w:cs="Times New Roman"/>
          <w:bCs/>
          <w:sz w:val="24"/>
          <w:szCs w:val="24"/>
        </w:rPr>
        <w:t xml:space="preserve">Dane osobowe </w:t>
      </w:r>
      <w:r w:rsidRPr="0004645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kandydata na ławnika Sądu Rejonowego w </w:t>
      </w:r>
      <w:r w:rsidR="00381E34" w:rsidRPr="0004645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Suchej Beskidzkiej</w:t>
      </w:r>
      <w:r w:rsidRPr="0004645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oraz osób popierających kandydata na ławnika </w:t>
      </w:r>
      <w:r w:rsidRPr="00046456">
        <w:rPr>
          <w:rFonts w:ascii="Times New Roman" w:hAnsi="Times New Roman" w:cs="Times New Roman"/>
          <w:bCs/>
          <w:sz w:val="24"/>
          <w:szCs w:val="24"/>
        </w:rPr>
        <w:t xml:space="preserve">przetwarzane będą w celu przeprowadzenia wyborów ławników sądowych na kadencję 2024 - 2027, </w:t>
      </w:r>
      <w:r w:rsidRPr="00046456">
        <w:rPr>
          <w:rFonts w:ascii="Times New Roman" w:hAnsi="Times New Roman" w:cs="Times New Roman"/>
          <w:sz w:val="24"/>
          <w:szCs w:val="24"/>
        </w:rPr>
        <w:t xml:space="preserve">zgodnie z art. 6 ust. 1 lit. </w:t>
      </w:r>
      <w:r w:rsidR="00363B9C" w:rsidRPr="00046456">
        <w:rPr>
          <w:rFonts w:ascii="Times New Roman" w:hAnsi="Times New Roman" w:cs="Times New Roman"/>
          <w:sz w:val="24"/>
          <w:szCs w:val="24"/>
        </w:rPr>
        <w:t xml:space="preserve">a i </w:t>
      </w:r>
      <w:r w:rsidRPr="00046456">
        <w:rPr>
          <w:rFonts w:ascii="Times New Roman" w:hAnsi="Times New Roman" w:cs="Times New Roman"/>
          <w:sz w:val="24"/>
          <w:szCs w:val="24"/>
        </w:rPr>
        <w:t>c</w:t>
      </w:r>
      <w:r w:rsidRPr="00046456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363B9C" w:rsidRPr="00046456">
        <w:rPr>
          <w:rFonts w:ascii="Times New Roman" w:hAnsi="Times New Roman" w:cs="Times New Roman"/>
          <w:sz w:val="24"/>
          <w:szCs w:val="24"/>
        </w:rPr>
        <w:t xml:space="preserve">art. 9 ust. 2 lit. g </w:t>
      </w:r>
      <w:r w:rsidRPr="00046456">
        <w:rPr>
          <w:rFonts w:ascii="Times New Roman" w:hAnsi="Times New Roman" w:cs="Times New Roman"/>
          <w:bCs/>
          <w:sz w:val="24"/>
          <w:szCs w:val="24"/>
        </w:rPr>
        <w:t>RODO</w:t>
      </w:r>
      <w:r w:rsidR="00046456" w:rsidRPr="00046456">
        <w:rPr>
          <w:rFonts w:ascii="Times New Roman" w:hAnsi="Times New Roman" w:cs="Times New Roman"/>
          <w:bCs/>
          <w:sz w:val="24"/>
          <w:szCs w:val="24"/>
        </w:rPr>
        <w:t xml:space="preserve"> na podstawie </w:t>
      </w:r>
      <w:r w:rsidR="00363B9C" w:rsidRPr="00046456">
        <w:rPr>
          <w:rFonts w:ascii="Times New Roman" w:hAnsi="Times New Roman" w:cs="Times New Roman"/>
          <w:sz w:val="24"/>
          <w:szCs w:val="24"/>
        </w:rPr>
        <w:t xml:space="preserve">rozdział 7 ustawy z dnia 27 lipca 2001 r. – Prawo o ustroju sądów powszechnych (Dz. U. z 2023 r. poz. 217 ze zm.) oraz rozporządzeniu Ministra Sprawiedliwości z dnia 9 czerwca 2011 r. w sprawie sposobu postępowania z dokumentami złożonymi radom gmin przy zgłaszaniu kandydatów na ławników oraz wzoru karty zgłoszenia (Dz. U. Nr 121, poz. 693 oraz z 2022 r. poz. 2155). </w:t>
      </w:r>
    </w:p>
    <w:p w14:paraId="26AA3AA8" w14:textId="353D4F5C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osobowe mogą być przekazywane innym organom i podmiotom wyłącznie                     na podstawie obowiązujących przepisów prawa;</w:t>
      </w:r>
    </w:p>
    <w:p w14:paraId="6B990337" w14:textId="66678B9E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osobowe będą przetwarzane przez okres </w:t>
      </w:r>
      <w:r>
        <w:rPr>
          <w:rFonts w:ascii="Times New Roman" w:hAnsi="Times New Roman" w:cs="Times New Roman"/>
          <w:sz w:val="24"/>
          <w:szCs w:val="24"/>
        </w:rPr>
        <w:t>wynikający z przepisów prawa,</w:t>
      </w:r>
      <w:r w:rsidR="0004645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szczególności z ustawy z dnia 14 lipca 1983 r. o narodowym zasobie archiwalnym                i archiwach oraz rozporządzenia Prezesa Rady Ministrów z dnia 18 stycznia 2011 r.                w sprawie instrukcji kancelaryjnej, jednolitych rzeczowych wykazów akt oraz instrukcji</w:t>
      </w:r>
      <w:r w:rsidR="00756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organizacji i zakresu działania archiwów zakładowych;</w:t>
      </w:r>
    </w:p>
    <w:p w14:paraId="681D3A0E" w14:textId="77777777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Osoba, której dane dotyczą ma prawo dostępu do treści swoich danych, ich sprostowania oraz ograniczenia przetwarzania.</w:t>
      </w:r>
    </w:p>
    <w:p w14:paraId="44492CA3" w14:textId="77777777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Osoba, której dane dotyczą ma prawo do wniesienia skargi do Prezesa Urzędu Ochrony Danych Osobowych, ul. Stawki 2, 00-193 Warszawa, gdyby przetwarzanie danych osobowych naruszało przepisy RODO.</w:t>
      </w:r>
    </w:p>
    <w:p w14:paraId="4642453A" w14:textId="77777777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 i nie będą profilowane.</w:t>
      </w:r>
    </w:p>
    <w:p w14:paraId="77669E01" w14:textId="77777777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osobowe mogą być przekazywane do państwa trzeciego lub organizacji międzynarodowej tylko wtedy, jeśli przewidują to odpowiednie przepisy prawa.</w:t>
      </w:r>
    </w:p>
    <w:p w14:paraId="36C887B2" w14:textId="58C43568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Podanie przez Panią/Pana danych osobowych jest </w:t>
      </w:r>
      <w:r w:rsidR="00046456">
        <w:rPr>
          <w:rFonts w:ascii="Times New Roman" w:hAnsi="Times New Roman" w:cs="Times New Roman"/>
          <w:bCs/>
          <w:sz w:val="24"/>
          <w:szCs w:val="24"/>
        </w:rPr>
        <w:t xml:space="preserve">niezbędne do </w:t>
      </w:r>
      <w:r>
        <w:rPr>
          <w:rFonts w:ascii="Times New Roman" w:hAnsi="Times New Roman" w:cs="Times New Roman"/>
          <w:bCs/>
          <w:sz w:val="24"/>
          <w:szCs w:val="24"/>
        </w:rPr>
        <w:t xml:space="preserve">udziału w wyborach ławników sądowych na kadencję 2024 </w:t>
      </w:r>
      <w:r w:rsidR="0004645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2027</w:t>
      </w:r>
      <w:r w:rsidR="00103090">
        <w:rPr>
          <w:rFonts w:ascii="Times New Roman" w:hAnsi="Times New Roman" w:cs="Times New Roman"/>
          <w:bCs/>
          <w:sz w:val="24"/>
          <w:szCs w:val="24"/>
        </w:rPr>
        <w:t>, jak również do wyrażenia swojego poparcia kandydatowi na ławnika.</w:t>
      </w:r>
      <w:r w:rsidR="000464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6A6B35" w14:textId="77777777" w:rsidR="00F63A67" w:rsidRDefault="00F63A67"/>
    <w:sectPr w:rsidR="00F63A67" w:rsidSect="007563B6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31"/>
    <w:rsid w:val="00046456"/>
    <w:rsid w:val="000D5F31"/>
    <w:rsid w:val="00103090"/>
    <w:rsid w:val="00363B9C"/>
    <w:rsid w:val="00381E34"/>
    <w:rsid w:val="00483934"/>
    <w:rsid w:val="005B2BC6"/>
    <w:rsid w:val="007563B6"/>
    <w:rsid w:val="00AD30C9"/>
    <w:rsid w:val="00F6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C6C6"/>
  <w15:chartTrackingRefBased/>
  <w15:docId w15:val="{F1E27D7D-6732-43C1-A880-0C4CA76F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F3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D30C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44"/>
      <w:szCs w:val="24"/>
    </w:rPr>
  </w:style>
  <w:style w:type="character" w:styleId="Hipercze">
    <w:name w:val="Hyperlink"/>
    <w:uiPriority w:val="99"/>
    <w:unhideWhenUsed/>
    <w:rsid w:val="000D5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3B9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81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embrzyce.pl" TargetMode="External"/><Relationship Id="rId5" Type="http://schemas.openxmlformats.org/officeDocument/2006/relationships/hyperlink" Target="mailto:gmina@zemb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Potoczek</dc:creator>
  <cp:keywords/>
  <dc:description/>
  <cp:lastModifiedBy>Danuta Smyrak</cp:lastModifiedBy>
  <cp:revision>3</cp:revision>
  <cp:lastPrinted>2023-05-30T08:59:00Z</cp:lastPrinted>
  <dcterms:created xsi:type="dcterms:W3CDTF">2023-06-21T12:35:00Z</dcterms:created>
  <dcterms:modified xsi:type="dcterms:W3CDTF">2023-06-21T12:36:00Z</dcterms:modified>
</cp:coreProperties>
</file>