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606A" w14:textId="77777777" w:rsidR="002E4047" w:rsidRDefault="002E4047" w:rsidP="002E4047">
      <w:pPr>
        <w:spacing w:after="60" w:line="264" w:lineRule="auto"/>
        <w:ind w:left="7080" w:firstLine="708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Załącznik nr 2 </w:t>
      </w:r>
    </w:p>
    <w:p w14:paraId="5508C050" w14:textId="77777777" w:rsidR="002E4047" w:rsidRDefault="002E4047" w:rsidP="002E4047">
      <w:pPr>
        <w:spacing w:after="60" w:line="264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do zarządzenia nr 87/2023</w:t>
      </w:r>
    </w:p>
    <w:p w14:paraId="4BC69601" w14:textId="77777777" w:rsidR="002E4047" w:rsidRPr="009A56F9" w:rsidRDefault="002E4047" w:rsidP="002E4047">
      <w:pPr>
        <w:spacing w:after="60" w:line="264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z dnia 16 sierpnia 2023 r. </w:t>
      </w:r>
    </w:p>
    <w:p w14:paraId="1C756F25" w14:textId="77777777" w:rsidR="002E4047" w:rsidRPr="009A56F9" w:rsidRDefault="002E4047" w:rsidP="002E4047">
      <w:pPr>
        <w:spacing w:after="60" w:line="264" w:lineRule="auto"/>
        <w:ind w:left="7080" w:firstLine="708"/>
        <w:jc w:val="both"/>
        <w:rPr>
          <w:rFonts w:ascii="Calibri" w:hAnsi="Calibri" w:cs="Calibri"/>
        </w:rPr>
      </w:pPr>
    </w:p>
    <w:p w14:paraId="60359C8E" w14:textId="77777777" w:rsidR="002E4047" w:rsidRPr="009A56F9" w:rsidRDefault="002E4047" w:rsidP="002E4047">
      <w:pPr>
        <w:spacing w:after="60" w:line="264" w:lineRule="auto"/>
        <w:jc w:val="center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KLAUZULA INFORMACYJNA</w:t>
      </w:r>
    </w:p>
    <w:p w14:paraId="03C3E3AF" w14:textId="77777777" w:rsidR="002E4047" w:rsidRPr="009A56F9" w:rsidRDefault="002E4047" w:rsidP="002E4047">
      <w:pPr>
        <w:spacing w:after="60" w:line="264" w:lineRule="auto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Zgodnie z art.13 ust 1 i ust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 informuję, że:</w:t>
      </w:r>
    </w:p>
    <w:p w14:paraId="0D0259DD" w14:textId="77777777" w:rsidR="002E4047" w:rsidRPr="009A56F9" w:rsidRDefault="002E4047" w:rsidP="002E4047">
      <w:pPr>
        <w:pStyle w:val="Akapitzlist"/>
        <w:numPr>
          <w:ilvl w:val="0"/>
          <w:numId w:val="1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 xml:space="preserve">Administratorem danych po dostarczeniu ich do Urzędu Gminy Zembrzyce jest Wójt Gminy Zembrzyce z siedzibą w Zembrzycach , 34-210 Zembrzyce 540, e-mail: </w:t>
      </w:r>
      <w:hyperlink r:id="rId5" w:history="1">
        <w:r w:rsidRPr="009A56F9">
          <w:rPr>
            <w:rStyle w:val="Hipercze"/>
            <w:rFonts w:ascii="Calibri" w:hAnsi="Calibri" w:cs="Calibri"/>
          </w:rPr>
          <w:t>gmina@zembrzyce.pl</w:t>
        </w:r>
      </w:hyperlink>
    </w:p>
    <w:p w14:paraId="2E3E29FC" w14:textId="77777777" w:rsidR="002E4047" w:rsidRPr="009A56F9" w:rsidRDefault="002E4047" w:rsidP="002E4047">
      <w:pPr>
        <w:pStyle w:val="Akapitzlist"/>
        <w:numPr>
          <w:ilvl w:val="0"/>
          <w:numId w:val="1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 xml:space="preserve">Administrator wyznaczył Inspektora Ochrony Danych, z którym może się Pani/Pan skontaktować w sprawach związanych z ochroną danych osobowych w następujący sposób: </w:t>
      </w:r>
    </w:p>
    <w:p w14:paraId="21DD72F4" w14:textId="77777777" w:rsidR="002E4047" w:rsidRPr="009A56F9" w:rsidRDefault="002E4047" w:rsidP="002E4047">
      <w:pPr>
        <w:pStyle w:val="Akapitzlist"/>
        <w:numPr>
          <w:ilvl w:val="1"/>
          <w:numId w:val="1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pod adresem poczty elektronicznej iodo@zembrzyce.pl,</w:t>
      </w:r>
    </w:p>
    <w:p w14:paraId="478FBC47" w14:textId="77777777" w:rsidR="002E4047" w:rsidRPr="009A56F9" w:rsidRDefault="002E4047" w:rsidP="002E4047">
      <w:pPr>
        <w:pStyle w:val="Akapitzlist"/>
        <w:numPr>
          <w:ilvl w:val="1"/>
          <w:numId w:val="1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pisemnie na adres siedziby Administratora.</w:t>
      </w:r>
    </w:p>
    <w:p w14:paraId="7036CE20" w14:textId="77777777" w:rsidR="002E4047" w:rsidRPr="009A56F9" w:rsidRDefault="002E4047" w:rsidP="002E4047">
      <w:pPr>
        <w:pStyle w:val="Akapitzlist"/>
        <w:numPr>
          <w:ilvl w:val="0"/>
          <w:numId w:val="1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Pani/ Pana dane osobowe będą przetwarzane w celu przeprowadzenia konsultacji dotyczącej projektu Strategii Rozwoju Gminy Zembrzyce do  2030, tj. wykonania zadania realizowanego w interesie publicznym lub w ramach sprawowania władzy publicznej powierzonej administratorowi (art. 6 ust. 1 lit. e RODO).</w:t>
      </w:r>
    </w:p>
    <w:p w14:paraId="018E95C5" w14:textId="77777777" w:rsidR="002E4047" w:rsidRPr="009A56F9" w:rsidRDefault="002E4047" w:rsidP="002E4047">
      <w:pPr>
        <w:pStyle w:val="Akapitzlist"/>
        <w:numPr>
          <w:ilvl w:val="0"/>
          <w:numId w:val="1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Pani/Pana dane osobowe będą przetwarzane przez okres niezbędny do realizacji celów przetwarzania wynikających z konieczności weryfikacji wniosku, lecz nie dłużej niż przez okres wskazany w przepisach o archiwizacji.</w:t>
      </w:r>
    </w:p>
    <w:p w14:paraId="561448A8" w14:textId="77777777" w:rsidR="002E4047" w:rsidRPr="009A56F9" w:rsidRDefault="002E4047" w:rsidP="002E4047">
      <w:pPr>
        <w:pStyle w:val="Akapitzlist"/>
        <w:numPr>
          <w:ilvl w:val="0"/>
          <w:numId w:val="1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Posiada Pani/Pan prawo żądania dostępu do treści swoich danych osobowych, ich sprostowania, usunięcia, ograniczenia przetwarzania, a także prawo wniesienia sprzeciwu wobec przetwarzania.</w:t>
      </w:r>
    </w:p>
    <w:p w14:paraId="633447AC" w14:textId="77777777" w:rsidR="002E4047" w:rsidRPr="009A56F9" w:rsidRDefault="002E4047" w:rsidP="002E4047">
      <w:pPr>
        <w:pStyle w:val="Akapitzlist"/>
        <w:numPr>
          <w:ilvl w:val="0"/>
          <w:numId w:val="1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Posiada Pani/Pan prawo wniesienia skargi do organu nadzorczego, gdy uzna Pani/Pan, że przetwarzanie Pani/Pana danych osobowych narusza przepisy RODO zgodnie z art. 77 na adres Prezesa Urzędu Ochrony Danych Osobowych, ul. Stawki 2, 00-193 Warszawa.</w:t>
      </w:r>
    </w:p>
    <w:p w14:paraId="67AE7357" w14:textId="77777777" w:rsidR="002E4047" w:rsidRPr="009A56F9" w:rsidRDefault="002E4047" w:rsidP="002E4047">
      <w:pPr>
        <w:pStyle w:val="Akapitzlist"/>
        <w:numPr>
          <w:ilvl w:val="0"/>
          <w:numId w:val="1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Podanie przez Panią/Pana danych osobowych jest dobrowolne, jednak niezbędne do wzięcia udziału w konsultacjach społecznych dot. projektu aktualizacji Strategii Rozwoju Gminy Zembrzyce do 2030 r.</w:t>
      </w:r>
    </w:p>
    <w:p w14:paraId="2A8BB2FD" w14:textId="77777777" w:rsidR="002E4047" w:rsidRPr="009A56F9" w:rsidRDefault="002E4047" w:rsidP="002E4047">
      <w:pPr>
        <w:pStyle w:val="Akapitzlist"/>
        <w:numPr>
          <w:ilvl w:val="0"/>
          <w:numId w:val="1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 xml:space="preserve"> Konsekwencją niepodania danych osobowych jest brak możliwości oddania głosu w ramach konsultacji społecznych.</w:t>
      </w:r>
    </w:p>
    <w:p w14:paraId="51023CD5" w14:textId="603A26AE" w:rsidR="00BA4450" w:rsidRPr="002E4047" w:rsidRDefault="002E4047" w:rsidP="002E4047">
      <w:pPr>
        <w:pStyle w:val="Akapitzlist"/>
        <w:numPr>
          <w:ilvl w:val="0"/>
          <w:numId w:val="1"/>
        </w:numPr>
        <w:suppressAutoHyphens w:val="0"/>
        <w:spacing w:after="60" w:line="264" w:lineRule="auto"/>
        <w:contextualSpacing w:val="0"/>
        <w:jc w:val="both"/>
        <w:rPr>
          <w:rFonts w:ascii="Calibri" w:hAnsi="Calibri" w:cs="Calibri"/>
          <w:color w:val="000000"/>
        </w:rPr>
      </w:pPr>
      <w:r w:rsidRPr="009A56F9">
        <w:rPr>
          <w:rFonts w:ascii="Calibri" w:hAnsi="Calibri" w:cs="Calibri"/>
          <w:color w:val="000000"/>
        </w:rPr>
        <w:t>Podane przez Panią/Pana dane osobowe nie będą wykorzystywane do zautomatyzowanego podejmowania decyzji, w tym profilowania, o którym mowa w art. 22 RODO.</w:t>
      </w:r>
    </w:p>
    <w:sectPr w:rsidR="00BA4450" w:rsidRPr="002E404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1F78"/>
    <w:multiLevelType w:val="hybridMultilevel"/>
    <w:tmpl w:val="DD50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20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47"/>
    <w:rsid w:val="002E4047"/>
    <w:rsid w:val="00381C6B"/>
    <w:rsid w:val="00B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9853"/>
  <w15:chartTrackingRefBased/>
  <w15:docId w15:val="{02998E1D-6A55-44A6-99CB-2857D42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047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0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zemb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Drabik</dc:creator>
  <cp:keywords/>
  <dc:description/>
  <cp:lastModifiedBy>Anna Drabik</cp:lastModifiedBy>
  <cp:revision>1</cp:revision>
  <dcterms:created xsi:type="dcterms:W3CDTF">2023-08-16T10:03:00Z</dcterms:created>
  <dcterms:modified xsi:type="dcterms:W3CDTF">2023-08-16T10:03:00Z</dcterms:modified>
</cp:coreProperties>
</file>